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1D09973" w:rsidR="00F4562A" w:rsidRPr="00891B43" w:rsidRDefault="00154CEE" w:rsidP="00891B43">
      <w:pPr>
        <w:spacing w:before="120" w:line="240" w:lineRule="auto"/>
        <w:jc w:val="both"/>
        <w:rPr>
          <w:rFonts w:asciiTheme="minorHAnsi" w:hAnsiTheme="minorHAnsi" w:cs="Arial"/>
          <w:sz w:val="22"/>
        </w:rPr>
      </w:pPr>
      <w:r w:rsidRPr="00154CEE">
        <w:rPr>
          <w:rFonts w:asciiTheme="minorHAnsi" w:hAnsiTheme="minorHAnsi" w:cs="Arial"/>
          <w:sz w:val="22"/>
        </w:rPr>
        <w:t>La consultation porte sur la passation d’un contrat de services intellectuels ayant pour objet la réalisation d’une étude sur le profil des femmes migrantes et l’évaluation de la prise en charge des migrantes de retour en Côte d’Ivoire, incluant l’élaboration d’un Plan d’Action Genre (PAG) et la conception d’un module de formation.</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5DDF14A4" w:rsidR="0094346F" w:rsidRPr="00154CEE" w:rsidRDefault="0094346F" w:rsidP="00891B43">
      <w:pPr>
        <w:spacing w:before="120" w:line="240" w:lineRule="auto"/>
        <w:jc w:val="both"/>
        <w:rPr>
          <w:rFonts w:asciiTheme="minorHAnsi" w:eastAsia="Times New Roman" w:hAnsiTheme="minorHAnsi" w:cstheme="minorHAnsi"/>
          <w:sz w:val="22"/>
          <w:szCs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154CEE">
        <w:rPr>
          <w:rFonts w:asciiTheme="minorHAnsi" w:hAnsiTheme="minorHAnsi" w:cs="Arial"/>
          <w:sz w:val="22"/>
        </w:rPr>
        <w:t xml:space="preserve">relative à la </w:t>
      </w:r>
      <w:proofErr w:type="spellStart"/>
      <w:r w:rsidR="00154CEE" w:rsidRPr="00466495">
        <w:rPr>
          <w:rFonts w:asciiTheme="minorHAnsi" w:eastAsia="Times New Roman" w:hAnsiTheme="minorHAnsi" w:cstheme="minorHAnsi"/>
          <w:sz w:val="22"/>
          <w:szCs w:val="22"/>
        </w:rPr>
        <w:t>la</w:t>
      </w:r>
      <w:proofErr w:type="spellEnd"/>
      <w:r w:rsidR="00154CEE" w:rsidRPr="00466495">
        <w:rPr>
          <w:rFonts w:asciiTheme="minorHAnsi" w:eastAsia="Times New Roman" w:hAnsiTheme="minorHAnsi" w:cstheme="minorHAnsi"/>
          <w:sz w:val="22"/>
          <w:szCs w:val="22"/>
        </w:rPr>
        <w:t xml:space="preserve"> réalisation d’une étude sur le profil des femmes migrantes et l’évaluation de la prise en charge des migrantes de retour en Côte d’Ivoire, incluant l’élaboration d’un Plan d’Action Genre (PAG) et la conception d’un module de formation.</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37EF8F0D" w:rsidR="00C43FF9" w:rsidRDefault="003930DF" w:rsidP="00154CEE">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w:t>
      </w:r>
      <w:r w:rsidR="00154CEE">
        <w:rPr>
          <w:rFonts w:asciiTheme="minorHAnsi" w:hAnsiTheme="minorHAnsi" w:cs="Arial"/>
          <w:sz w:val="22"/>
        </w:rPr>
        <w:t>au regard:</w:t>
      </w:r>
    </w:p>
    <w:p w14:paraId="6DF0CBCF" w14:textId="6EE75881" w:rsidR="00154CEE" w:rsidRPr="0006068D" w:rsidRDefault="00154CEE" w:rsidP="00154CEE">
      <w:pPr>
        <w:pStyle w:val="Default"/>
        <w:numPr>
          <w:ilvl w:val="1"/>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Des d</w:t>
      </w:r>
      <w:r w:rsidRPr="0006068D">
        <w:rPr>
          <w:rFonts w:asciiTheme="minorHAnsi" w:eastAsia="Times" w:hAnsiTheme="minorHAnsi" w:cstheme="minorHAnsi"/>
          <w:color w:val="auto"/>
          <w:sz w:val="22"/>
          <w:szCs w:val="22"/>
        </w:rPr>
        <w:t>éclarations de chiffres d'affaires des trois</w:t>
      </w:r>
      <w:r>
        <w:rPr>
          <w:rFonts w:asciiTheme="minorHAnsi" w:eastAsia="Times" w:hAnsiTheme="minorHAnsi" w:cstheme="minorHAnsi"/>
          <w:color w:val="auto"/>
          <w:sz w:val="22"/>
          <w:szCs w:val="22"/>
        </w:rPr>
        <w:t xml:space="preserve"> (03)</w:t>
      </w:r>
      <w:r w:rsidRPr="0006068D">
        <w:rPr>
          <w:rFonts w:asciiTheme="minorHAnsi" w:eastAsia="Times" w:hAnsiTheme="minorHAnsi" w:cstheme="minorHAnsi"/>
          <w:color w:val="auto"/>
          <w:sz w:val="22"/>
          <w:szCs w:val="22"/>
        </w:rPr>
        <w:t xml:space="preserve"> derniers exercices comptables disponibles ;</w:t>
      </w:r>
    </w:p>
    <w:p w14:paraId="49C7AC0D" w14:textId="36F545DE" w:rsidR="00154CEE" w:rsidRDefault="00154CEE" w:rsidP="00154CEE">
      <w:pPr>
        <w:pStyle w:val="Default"/>
        <w:numPr>
          <w:ilvl w:val="1"/>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Des a</w:t>
      </w:r>
      <w:r w:rsidRPr="0006068D">
        <w:rPr>
          <w:rFonts w:asciiTheme="minorHAnsi" w:eastAsia="Times" w:hAnsiTheme="minorHAnsi" w:cstheme="minorHAnsi"/>
          <w:color w:val="auto"/>
          <w:sz w:val="22"/>
          <w:szCs w:val="22"/>
        </w:rPr>
        <w:t>ttestations d’assurance responsabilité civile et/ou professionnelle en cours de validité</w:t>
      </w:r>
      <w:r>
        <w:rPr>
          <w:rFonts w:asciiTheme="minorHAnsi" w:eastAsia="Times" w:hAnsiTheme="minorHAnsi" w:cstheme="minorHAnsi"/>
          <w:color w:val="auto"/>
          <w:sz w:val="22"/>
          <w:szCs w:val="22"/>
        </w:rPr>
        <w:t> ;</w:t>
      </w:r>
    </w:p>
    <w:p w14:paraId="0C203F46" w14:textId="65BEB57D" w:rsidR="00154CEE" w:rsidRPr="00C91EF4" w:rsidRDefault="00154CEE" w:rsidP="00154CEE">
      <w:pPr>
        <w:pStyle w:val="Default"/>
        <w:numPr>
          <w:ilvl w:val="1"/>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Des a</w:t>
      </w:r>
      <w:r>
        <w:rPr>
          <w:rFonts w:asciiTheme="minorHAnsi" w:eastAsia="Times" w:hAnsiTheme="minorHAnsi" w:cstheme="minorHAnsi"/>
          <w:color w:val="auto"/>
          <w:sz w:val="22"/>
          <w:szCs w:val="22"/>
        </w:rPr>
        <w:t>ttestations sociales et fiscales en cours de validité.</w:t>
      </w:r>
    </w:p>
    <w:p w14:paraId="0745B564" w14:textId="77777777" w:rsidR="00154CEE" w:rsidRPr="0064446E" w:rsidRDefault="00154CEE" w:rsidP="00154CEE">
      <w:pPr>
        <w:spacing w:before="120" w:line="240" w:lineRule="auto"/>
        <w:jc w:val="both"/>
        <w:rPr>
          <w:rFonts w:asciiTheme="minorHAnsi" w:hAnsiTheme="minorHAnsi" w:cs="Arial"/>
          <w:i/>
          <w:sz w:val="22"/>
        </w:rPr>
      </w:pP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B23C59D" w14:textId="77777777" w:rsidR="00154CEE" w:rsidRDefault="00EB1C73" w:rsidP="00154CEE">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sera appréciée sur la base</w:t>
      </w:r>
      <w:r w:rsidR="00154CEE">
        <w:rPr>
          <w:rFonts w:asciiTheme="minorHAnsi" w:hAnsiTheme="minorHAnsi" w:cs="Arial"/>
          <w:sz w:val="22"/>
        </w:rPr>
        <w:t> :</w:t>
      </w:r>
    </w:p>
    <w:p w14:paraId="0660F46D" w14:textId="43E0F9DD" w:rsidR="00154CEE" w:rsidRPr="0006068D" w:rsidRDefault="00154CEE" w:rsidP="00154CEE">
      <w:pPr>
        <w:pStyle w:val="Default"/>
        <w:numPr>
          <w:ilvl w:val="0"/>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D’un</w:t>
      </w:r>
      <w:r w:rsidRPr="0006068D">
        <w:rPr>
          <w:rFonts w:asciiTheme="minorHAnsi" w:eastAsia="Times" w:hAnsiTheme="minorHAnsi" w:cstheme="minorHAnsi"/>
          <w:color w:val="auto"/>
          <w:sz w:val="22"/>
          <w:szCs w:val="22"/>
        </w:rPr>
        <w:t xml:space="preserve"> descriptif des moyens humains répondant aux conditions de participation décrites ci-après</w:t>
      </w:r>
    </w:p>
    <w:p w14:paraId="508DABA6" w14:textId="77777777" w:rsidR="00154CEE" w:rsidRPr="00BB7942" w:rsidRDefault="00154CEE" w:rsidP="00154CEE">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65FEE608" w14:textId="123C5AEE" w:rsidR="00154CEE" w:rsidRPr="00E23E75" w:rsidRDefault="00154CEE" w:rsidP="00154CEE">
      <w:pPr>
        <w:pStyle w:val="Default"/>
        <w:numPr>
          <w:ilvl w:val="0"/>
          <w:numId w:val="18"/>
        </w:numPr>
        <w:jc w:val="both"/>
        <w:rPr>
          <w:rFonts w:asciiTheme="minorHAnsi" w:eastAsia="Times" w:hAnsiTheme="minorHAnsi" w:cstheme="minorHAnsi"/>
          <w:color w:val="auto"/>
          <w:sz w:val="22"/>
          <w:szCs w:val="22"/>
        </w:rPr>
      </w:pPr>
      <w:r>
        <w:rPr>
          <w:rFonts w:asciiTheme="minorHAnsi" w:eastAsia="Times" w:hAnsiTheme="minorHAnsi" w:cstheme="minorHAnsi"/>
          <w:color w:val="auto"/>
          <w:sz w:val="22"/>
          <w:szCs w:val="22"/>
        </w:rPr>
        <w:t>D’un</w:t>
      </w:r>
      <w:r w:rsidRPr="00E23E75">
        <w:rPr>
          <w:rFonts w:asciiTheme="minorHAnsi" w:eastAsia="Times" w:hAnsiTheme="minorHAnsi" w:cstheme="minorHAnsi"/>
          <w:color w:val="auto"/>
          <w:sz w:val="22"/>
          <w:szCs w:val="22"/>
        </w:rPr>
        <w:t xml:space="preserve"> descriptif des moyens techniques répondant aux conditions de participation décrites ci-après</w:t>
      </w:r>
    </w:p>
    <w:p w14:paraId="7ECB9BDE" w14:textId="77777777" w:rsidR="00154CEE" w:rsidRPr="0006068D" w:rsidRDefault="00154CEE" w:rsidP="00154CEE">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w:t>
      </w:r>
      <w:r w:rsidRPr="0006068D">
        <w:rPr>
          <w:rFonts w:asciiTheme="minorHAnsi" w:eastAsia="Times" w:hAnsiTheme="minorHAnsi" w:cstheme="minorHAnsi"/>
          <w:color w:val="auto"/>
          <w:sz w:val="22"/>
          <w:szCs w:val="22"/>
        </w:rPr>
        <w:t xml:space="preserve"> </w:t>
      </w:r>
      <w:r>
        <w:rPr>
          <w:rFonts w:asciiTheme="minorHAnsi" w:eastAsia="Times" w:hAnsiTheme="minorHAnsi" w:cstheme="minorHAnsi"/>
          <w:color w:val="auto"/>
          <w:sz w:val="22"/>
          <w:szCs w:val="22"/>
        </w:rPr>
        <w:t>similaires</w:t>
      </w:r>
      <w:r w:rsidRPr="0006068D">
        <w:rPr>
          <w:rFonts w:asciiTheme="minorHAnsi" w:eastAsia="Times" w:hAnsiTheme="minorHAnsi" w:cstheme="minorHAnsi"/>
          <w:color w:val="auto"/>
          <w:sz w:val="22"/>
          <w:szCs w:val="22"/>
        </w:rPr>
        <w:t xml:space="preserve"> indiquant le nom et les coordonnées téléphoniques d’un contact référent,</w:t>
      </w:r>
    </w:p>
    <w:p w14:paraId="6427811E" w14:textId="77777777" w:rsidR="00154CEE" w:rsidRDefault="00154CEE" w:rsidP="00154CEE">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 indiquant l’outillage, le matériel et l’équipement technique dont le candidat dispose pour la réalisation des prestations prévues dans le cadre du marché,</w:t>
      </w:r>
    </w:p>
    <w:p w14:paraId="5A914446" w14:textId="77777777" w:rsidR="00154CEE" w:rsidRDefault="00154CEE" w:rsidP="00154CEE">
      <w:pPr>
        <w:pStyle w:val="Default"/>
        <w:numPr>
          <w:ilvl w:val="1"/>
          <w:numId w:val="18"/>
        </w:numPr>
        <w:jc w:val="both"/>
        <w:rPr>
          <w:rFonts w:asciiTheme="minorHAnsi" w:eastAsia="Times" w:hAnsiTheme="minorHAnsi" w:cstheme="minorHAnsi"/>
          <w:color w:val="auto"/>
          <w:sz w:val="22"/>
          <w:szCs w:val="22"/>
        </w:rPr>
      </w:pPr>
      <w:r w:rsidRPr="00C91EF4">
        <w:rPr>
          <w:rFonts w:asciiTheme="minorHAnsi" w:eastAsia="Times" w:hAnsiTheme="minorHAnsi" w:cstheme="minorHAnsi"/>
          <w:color w:val="auto"/>
          <w:sz w:val="22"/>
          <w:szCs w:val="22"/>
        </w:rPr>
        <w:t>Certificats, agréments ou attestations de qualification professionnelle en lien avec la conduite d’études, d’évaluations ou de recherches appliquées dans les domaines du genre, des migrations ou du développement international (par exemple : certification ISO 9001 pour la qualité des processus d’étude, accréditations académiques reconnues, agrément de bureau d’études ou tout certificat équivalent).</w:t>
      </w:r>
      <w:r>
        <w:rPr>
          <w:rFonts w:asciiTheme="minorHAnsi" w:eastAsia="Times" w:hAnsiTheme="minorHAnsi" w:cstheme="minorHAnsi"/>
          <w:color w:val="auto"/>
          <w:sz w:val="22"/>
          <w:szCs w:val="22"/>
        </w:rPr>
        <w:t xml:space="preserve"> </w:t>
      </w:r>
      <w:r w:rsidRPr="00C91EF4">
        <w:rPr>
          <w:rFonts w:asciiTheme="minorHAnsi" w:eastAsia="Times" w:hAnsiTheme="minorHAnsi" w:cstheme="minorHAnsi"/>
          <w:color w:val="auto"/>
          <w:sz w:val="22"/>
          <w:szCs w:val="22"/>
        </w:rPr>
        <w:t>À défaut de présenter un certificat spécifique, le candidat pourra justifier de sa capacité professionnelle par tout moyen équivalent</w:t>
      </w:r>
      <w:r>
        <w:rPr>
          <w:rFonts w:asciiTheme="minorHAnsi" w:eastAsia="Times" w:hAnsiTheme="minorHAnsi" w:cstheme="minorHAnsi"/>
          <w:color w:val="auto"/>
          <w:sz w:val="22"/>
          <w:szCs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4FB75790" w14:textId="77777777" w:rsidR="00154CEE" w:rsidRDefault="00154CEE" w:rsidP="00DD7FE9">
      <w:pPr>
        <w:spacing w:before="120" w:line="240" w:lineRule="auto"/>
        <w:jc w:val="both"/>
        <w:rPr>
          <w:rFonts w:asciiTheme="minorHAnsi" w:hAnsiTheme="minorHAnsi" w:cs="Arial"/>
          <w:sz w:val="22"/>
        </w:rPr>
      </w:pPr>
    </w:p>
    <w:p w14:paraId="70D72F27" w14:textId="77777777" w:rsidR="00154CEE" w:rsidRDefault="00154CEE" w:rsidP="00DD7FE9">
      <w:pPr>
        <w:spacing w:before="120" w:line="240" w:lineRule="auto"/>
        <w:jc w:val="both"/>
        <w:rPr>
          <w:rFonts w:asciiTheme="minorHAnsi" w:hAnsiTheme="minorHAnsi" w:cs="Arial"/>
          <w:sz w:val="22"/>
        </w:rPr>
      </w:pPr>
    </w:p>
    <w:p w14:paraId="42C4A331" w14:textId="77777777" w:rsidR="00154CEE" w:rsidRDefault="00154CEE" w:rsidP="00DD7FE9">
      <w:pPr>
        <w:spacing w:before="120" w:line="240" w:lineRule="auto"/>
        <w:jc w:val="both"/>
        <w:rPr>
          <w:rFonts w:asciiTheme="minorHAnsi" w:hAnsiTheme="minorHAnsi" w:cs="Arial"/>
          <w:sz w:val="22"/>
        </w:rPr>
      </w:pPr>
    </w:p>
    <w:p w14:paraId="23A4EDF9" w14:textId="77777777" w:rsidR="00154CEE" w:rsidRDefault="00154CEE" w:rsidP="00DD7FE9">
      <w:pPr>
        <w:spacing w:before="120" w:line="240" w:lineRule="auto"/>
        <w:jc w:val="both"/>
        <w:rPr>
          <w:rFonts w:asciiTheme="minorHAnsi" w:hAnsiTheme="minorHAnsi" w:cs="Arial"/>
          <w:sz w:val="22"/>
        </w:rPr>
      </w:pPr>
    </w:p>
    <w:p w14:paraId="7C392380" w14:textId="77777777" w:rsidR="00154CEE" w:rsidRDefault="00154CEE" w:rsidP="00DD7FE9">
      <w:pPr>
        <w:spacing w:before="120" w:line="240" w:lineRule="auto"/>
        <w:jc w:val="both"/>
        <w:rPr>
          <w:rFonts w:asciiTheme="minorHAnsi" w:hAnsiTheme="minorHAnsi" w:cs="Arial"/>
          <w:sz w:val="22"/>
        </w:rPr>
      </w:pP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lastRenderedPageBreak/>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3C0E81AA"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54CEE" w:rsidRPr="00154CEE">
        <w:rPr>
          <w:rFonts w:asciiTheme="minorHAnsi" w:hAnsiTheme="minorHAnsi" w:cstheme="minorHAnsi"/>
          <w:bCs/>
          <w:smallCaps/>
          <w:sz w:val="22"/>
          <w:szCs w:val="22"/>
        </w:rPr>
        <w:t>ÉTUDE SUR LE PROFIL DES FEMMES MIGRANTES ET L’EVALUATION DE LA PRISE EN CHARGE DES MIGRANTES DE RETOUR – PROJET MIGRET AFD.</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2452659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9ED482" w14:textId="77777777" w:rsidR="0075539F" w:rsidRDefault="0075539F">
      <w:r>
        <w:separator/>
      </w:r>
    </w:p>
  </w:endnote>
  <w:endnote w:type="continuationSeparator" w:id="0">
    <w:p w14:paraId="7EF9E9FB" w14:textId="77777777" w:rsidR="0075539F" w:rsidRDefault="007553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E6F8B6" w14:textId="77777777" w:rsidR="0075539F" w:rsidRDefault="0075539F">
      <w:r>
        <w:separator/>
      </w:r>
    </w:p>
  </w:footnote>
  <w:footnote w:type="continuationSeparator" w:id="0">
    <w:p w14:paraId="0350DDDC" w14:textId="77777777" w:rsidR="0075539F" w:rsidRDefault="0075539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36344779">
    <w:abstractNumId w:val="0"/>
  </w:num>
  <w:num w:numId="2" w16cid:durableId="1719279608">
    <w:abstractNumId w:val="10"/>
  </w:num>
  <w:num w:numId="3" w16cid:durableId="1227648111">
    <w:abstractNumId w:val="30"/>
  </w:num>
  <w:num w:numId="4" w16cid:durableId="873687233">
    <w:abstractNumId w:val="6"/>
  </w:num>
  <w:num w:numId="5" w16cid:durableId="1243105489">
    <w:abstractNumId w:val="25"/>
  </w:num>
  <w:num w:numId="6" w16cid:durableId="1216041688">
    <w:abstractNumId w:val="11"/>
  </w:num>
  <w:num w:numId="7" w16cid:durableId="1680352316">
    <w:abstractNumId w:val="21"/>
  </w:num>
  <w:num w:numId="8" w16cid:durableId="800151141">
    <w:abstractNumId w:val="31"/>
  </w:num>
  <w:num w:numId="9" w16cid:durableId="1765805651">
    <w:abstractNumId w:val="16"/>
  </w:num>
  <w:num w:numId="10" w16cid:durableId="379593328">
    <w:abstractNumId w:val="34"/>
  </w:num>
  <w:num w:numId="11" w16cid:durableId="1920553883">
    <w:abstractNumId w:val="3"/>
  </w:num>
  <w:num w:numId="12" w16cid:durableId="633603518">
    <w:abstractNumId w:val="15"/>
  </w:num>
  <w:num w:numId="13" w16cid:durableId="1489831483">
    <w:abstractNumId w:val="33"/>
  </w:num>
  <w:num w:numId="14" w16cid:durableId="1061904749">
    <w:abstractNumId w:val="29"/>
  </w:num>
  <w:num w:numId="15" w16cid:durableId="1218736687">
    <w:abstractNumId w:val="38"/>
  </w:num>
  <w:num w:numId="16" w16cid:durableId="1956525353">
    <w:abstractNumId w:val="4"/>
  </w:num>
  <w:num w:numId="17" w16cid:durableId="1772159993">
    <w:abstractNumId w:val="27"/>
  </w:num>
  <w:num w:numId="18" w16cid:durableId="762186248">
    <w:abstractNumId w:val="23"/>
  </w:num>
  <w:num w:numId="19" w16cid:durableId="508714936">
    <w:abstractNumId w:val="17"/>
  </w:num>
  <w:num w:numId="20" w16cid:durableId="1139609094">
    <w:abstractNumId w:val="9"/>
  </w:num>
  <w:num w:numId="21" w16cid:durableId="1970477234">
    <w:abstractNumId w:val="7"/>
  </w:num>
  <w:num w:numId="22" w16cid:durableId="1996835051">
    <w:abstractNumId w:val="41"/>
  </w:num>
  <w:num w:numId="23" w16cid:durableId="1120760009">
    <w:abstractNumId w:val="1"/>
  </w:num>
  <w:num w:numId="24" w16cid:durableId="272632112">
    <w:abstractNumId w:val="18"/>
  </w:num>
  <w:num w:numId="25" w16cid:durableId="1599363908">
    <w:abstractNumId w:val="39"/>
  </w:num>
  <w:num w:numId="26" w16cid:durableId="762384288">
    <w:abstractNumId w:val="19"/>
  </w:num>
  <w:num w:numId="27" w16cid:durableId="727068817">
    <w:abstractNumId w:val="44"/>
  </w:num>
  <w:num w:numId="28" w16cid:durableId="1802308635">
    <w:abstractNumId w:val="36"/>
  </w:num>
  <w:num w:numId="29" w16cid:durableId="1906991325">
    <w:abstractNumId w:val="40"/>
  </w:num>
  <w:num w:numId="30" w16cid:durableId="1601797762">
    <w:abstractNumId w:val="13"/>
  </w:num>
  <w:num w:numId="31" w16cid:durableId="2029483104">
    <w:abstractNumId w:val="28"/>
  </w:num>
  <w:num w:numId="32" w16cid:durableId="464547646">
    <w:abstractNumId w:val="32"/>
  </w:num>
  <w:num w:numId="33" w16cid:durableId="1148009512">
    <w:abstractNumId w:val="37"/>
  </w:num>
  <w:num w:numId="34" w16cid:durableId="1188834896">
    <w:abstractNumId w:val="35"/>
  </w:num>
  <w:num w:numId="35" w16cid:durableId="1821145597">
    <w:abstractNumId w:val="14"/>
  </w:num>
  <w:num w:numId="36" w16cid:durableId="522520440">
    <w:abstractNumId w:val="43"/>
  </w:num>
  <w:num w:numId="37" w16cid:durableId="2128892901">
    <w:abstractNumId w:val="22"/>
  </w:num>
  <w:num w:numId="38" w16cid:durableId="1997999653">
    <w:abstractNumId w:val="24"/>
  </w:num>
  <w:num w:numId="39" w16cid:durableId="1047219443">
    <w:abstractNumId w:val="20"/>
  </w:num>
  <w:num w:numId="40" w16cid:durableId="204415236">
    <w:abstractNumId w:val="5"/>
  </w:num>
  <w:num w:numId="41" w16cid:durableId="96410501">
    <w:abstractNumId w:val="26"/>
  </w:num>
  <w:num w:numId="42" w16cid:durableId="1802767913">
    <w:abstractNumId w:val="39"/>
  </w:num>
  <w:num w:numId="43" w16cid:durableId="2096003330">
    <w:abstractNumId w:val="32"/>
  </w:num>
  <w:num w:numId="44" w16cid:durableId="938484747">
    <w:abstractNumId w:val="22"/>
    <w:lvlOverride w:ilvl="0">
      <w:startOverride w:val="1"/>
    </w:lvlOverride>
    <w:lvlOverride w:ilvl="1"/>
    <w:lvlOverride w:ilvl="2"/>
    <w:lvlOverride w:ilvl="3"/>
    <w:lvlOverride w:ilvl="4"/>
    <w:lvlOverride w:ilvl="5"/>
    <w:lvlOverride w:ilvl="6"/>
    <w:lvlOverride w:ilvl="7"/>
    <w:lvlOverride w:ilvl="8"/>
  </w:num>
  <w:num w:numId="45" w16cid:durableId="797921263">
    <w:abstractNumId w:val="42"/>
    <w:lvlOverride w:ilvl="0">
      <w:startOverride w:val="1"/>
    </w:lvlOverride>
    <w:lvlOverride w:ilvl="1"/>
    <w:lvlOverride w:ilvl="2"/>
    <w:lvlOverride w:ilvl="3"/>
    <w:lvlOverride w:ilvl="4"/>
    <w:lvlOverride w:ilvl="5"/>
    <w:lvlOverride w:ilvl="6"/>
    <w:lvlOverride w:ilvl="7"/>
    <w:lvlOverride w:ilvl="8"/>
  </w:num>
  <w:num w:numId="46" w16cid:durableId="538051076">
    <w:abstractNumId w:val="8"/>
    <w:lvlOverride w:ilvl="0">
      <w:startOverride w:val="1"/>
    </w:lvlOverride>
    <w:lvlOverride w:ilvl="1"/>
    <w:lvlOverride w:ilvl="2"/>
    <w:lvlOverride w:ilvl="3"/>
    <w:lvlOverride w:ilvl="4"/>
    <w:lvlOverride w:ilvl="5"/>
    <w:lvlOverride w:ilvl="6"/>
    <w:lvlOverride w:ilvl="7"/>
    <w:lvlOverride w:ilvl="8"/>
  </w:num>
  <w:num w:numId="47" w16cid:durableId="398669667">
    <w:abstractNumId w:val="24"/>
  </w:num>
  <w:num w:numId="48" w16cid:durableId="102656818">
    <w:abstractNumId w:val="8"/>
  </w:num>
  <w:num w:numId="49" w16cid:durableId="995374644">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4CEE"/>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39F"/>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36C0"/>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0F45"/>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2A3A"/>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2F9D"/>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27</TotalTime>
  <Pages>7</Pages>
  <Words>1802</Words>
  <Characters>9917</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11696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5</cp:revision>
  <cp:lastPrinted>2016-03-24T23:23:00Z</cp:lastPrinted>
  <dcterms:created xsi:type="dcterms:W3CDTF">2023-02-01T08:32:00Z</dcterms:created>
  <dcterms:modified xsi:type="dcterms:W3CDTF">2025-11-13T08:10:00Z</dcterms:modified>
</cp:coreProperties>
</file>